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00" w:lineRule="auto"/>
        <w:ind w:firstLine="2160" w:firstLineChars="6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磨毛布（牛奶绒）子母被指标</w:t>
      </w:r>
    </w:p>
    <w:p>
      <w:pPr>
        <w:pStyle w:val="3"/>
        <w:spacing w:line="30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一：被褥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被套</w:t>
      </w:r>
      <w:r>
        <w:rPr>
          <w:rFonts w:hint="eastAsia" w:ascii="仿宋_GB2312" w:hAnsi="仿宋_GB2312" w:eastAsia="仿宋_GB2312" w:cs="仿宋_GB2312"/>
          <w:sz w:val="28"/>
          <w:szCs w:val="28"/>
        </w:rPr>
        <w:t>面料颜色：蓝色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、白色、灰色、粉色等磨毛</w:t>
      </w:r>
      <w:r>
        <w:rPr>
          <w:rFonts w:hint="eastAsia" w:ascii="仿宋_GB2312" w:hAnsi="仿宋_GB2312" w:eastAsia="仿宋_GB2312" w:cs="仿宋_GB2312"/>
          <w:sz w:val="28"/>
          <w:szCs w:val="28"/>
        </w:rPr>
        <w:t>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规格：200㎝×150㎝。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棉被总重（子母被）：3600g，±5％。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纤维含量（公定质量百分率）（%）：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100%聚酯纤维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安全指标符合国家行业要求：</w:t>
      </w:r>
    </w:p>
    <w:p>
      <w:pPr>
        <w:pStyle w:val="3"/>
        <w:numPr>
          <w:ilvl w:val="0"/>
          <w:numId w:val="2"/>
        </w:numPr>
        <w:spacing w:line="300" w:lineRule="auto"/>
        <w:ind w:left="1750" w:leftChars="0" w:firstLine="56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甲醛含量（mg/kg）：≦75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3"/>
        <w:numPr>
          <w:ilvl w:val="0"/>
          <w:numId w:val="2"/>
        </w:numPr>
        <w:spacing w:line="300" w:lineRule="auto"/>
        <w:ind w:left="1750" w:leftChars="0" w:firstLine="56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PH 值：4.0-9.0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3"/>
        <w:numPr>
          <w:ilvl w:val="0"/>
          <w:numId w:val="2"/>
        </w:numPr>
        <w:spacing w:line="300" w:lineRule="auto"/>
        <w:ind w:left="1750" w:leftChars="0" w:firstLine="56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异味：无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3"/>
        <w:numPr>
          <w:ilvl w:val="0"/>
          <w:numId w:val="2"/>
        </w:numPr>
        <w:spacing w:line="300" w:lineRule="auto"/>
        <w:ind w:left="1750" w:leftChars="0" w:firstLine="56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可分解致癌芳香胺染料：禁用（≦20 mg/kg）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3"/>
        <w:numPr>
          <w:ilvl w:val="0"/>
          <w:numId w:val="2"/>
        </w:numPr>
        <w:spacing w:line="300" w:lineRule="auto"/>
        <w:ind w:left="1750" w:leftChars="0" w:firstLine="56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水洗尺寸变化率：±5.0%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质量等级：合格品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填充物：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100%聚酯纤维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300" w:lineRule="auto"/>
        <w:ind w:left="147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磨毛布手感丰满，坚硬，绒面平坦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具有极富绒感和光泽圆润的特点。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pStyle w:val="3"/>
        <w:spacing w:line="300" w:lineRule="auto"/>
        <w:ind w:firstLine="2880" w:firstLineChars="8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磨毛布枕芯指标</w:t>
      </w:r>
    </w:p>
    <w:p>
      <w:pPr>
        <w:pStyle w:val="3"/>
        <w:spacing w:line="30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二：枕芯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枕芯</w:t>
      </w:r>
      <w:r>
        <w:rPr>
          <w:rFonts w:hint="eastAsia" w:ascii="仿宋_GB2312" w:hAnsi="仿宋_GB2312" w:eastAsia="仿宋_GB2312" w:cs="仿宋_GB2312"/>
          <w:sz w:val="28"/>
          <w:szCs w:val="28"/>
        </w:rPr>
        <w:t>面料颜色：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白色磨毛</w:t>
      </w:r>
      <w:r>
        <w:rPr>
          <w:rFonts w:hint="eastAsia" w:ascii="仿宋_GB2312" w:hAnsi="仿宋_GB2312" w:eastAsia="仿宋_GB2312" w:cs="仿宋_GB2312"/>
          <w:sz w:val="28"/>
          <w:szCs w:val="28"/>
        </w:rPr>
        <w:t>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被套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规格：40㎝×70㎝。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3、棉被总重（子母被）：750g，±5％。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纤维含量（公定质量百分率）（%）：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100%聚酯纤维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5、安全指标符合国家行业要求：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z w:val="28"/>
          <w:szCs w:val="28"/>
        </w:rPr>
        <w:t>甲醛含量（mg/kg）：≦75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②PH 值：4.0-9.0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③异味：无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④可分解致癌芳香胺染料：禁用（≦20 mg/kg）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⑤水洗尺寸变化率：±5.0%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质量等级：合格品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填充物：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100%聚酯纤维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line="300" w:lineRule="auto"/>
        <w:ind w:left="147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8、磨毛布手感丰满，坚硬，绒面平坦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具有极富绒感和光泽圆润的特点。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pStyle w:val="3"/>
        <w:numPr>
          <w:ilvl w:val="0"/>
          <w:numId w:val="0"/>
        </w:numPr>
        <w:spacing w:line="300" w:lineRule="auto"/>
        <w:ind w:firstLine="3200" w:firstLineChars="1000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梳棉胎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（垫胎）指标</w:t>
      </w:r>
    </w:p>
    <w:p>
      <w:pPr>
        <w:pStyle w:val="3"/>
        <w:numPr>
          <w:ilvl w:val="0"/>
          <w:numId w:val="0"/>
        </w:numPr>
        <w:spacing w:line="30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三：垫棉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梳棉胎级别：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级；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梳棉胎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2000g±5％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纤维含量：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0%棉；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0%聚酯纤维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:95*195CM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短纤维含量：≤25%；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 xml:space="preserve">研磨率：≥80%； 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铺棉：铺棉均匀平坦，厚薄一致，手感无棉块；</w:t>
      </w:r>
    </w:p>
    <w:p>
      <w:pPr>
        <w:pStyle w:val="3"/>
        <w:numPr>
          <w:numId w:val="0"/>
        </w:numPr>
        <w:spacing w:line="30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包边：包边整齐，四边平直，四角方正，无缺花，不塌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网纱：网目：≥340 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/100cm²。</w:t>
      </w:r>
    </w:p>
    <w:sectPr>
      <w:pgSz w:w="11906" w:h="16838"/>
      <w:pgMar w:top="2098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3DEAE9D-5B36-4E97-B85B-E03DD7C7B8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306050-88C9-42D2-AD64-7DD58E5BBD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2CD7A0-4A27-481F-8D1F-6D414A6E5E8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EA9BC46-C92D-43C7-8271-E2DE759464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FE14F"/>
    <w:multiLevelType w:val="singleLevel"/>
    <w:tmpl w:val="96BFE14F"/>
    <w:lvl w:ilvl="0" w:tentative="0">
      <w:start w:val="1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abstractNum w:abstractNumId="1">
    <w:nsid w:val="E5768A17"/>
    <w:multiLevelType w:val="singleLevel"/>
    <w:tmpl w:val="E5768A17"/>
    <w:lvl w:ilvl="0" w:tentative="0">
      <w:start w:val="1"/>
      <w:numFmt w:val="decimalEnclosedCircleChinese"/>
      <w:suff w:val="nothing"/>
      <w:lvlText w:val="%1、"/>
      <w:lvlJc w:val="left"/>
      <w:pPr>
        <w:ind w:left="2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DFlMjJjOGRiOWNiODFjYTA0M2UyZGVkNGVhMjAifQ=="/>
  </w:docVars>
  <w:rsids>
    <w:rsidRoot w:val="747D2D12"/>
    <w:rsid w:val="06AF4EB4"/>
    <w:rsid w:val="1012490D"/>
    <w:rsid w:val="1FA63DF7"/>
    <w:rsid w:val="25943C61"/>
    <w:rsid w:val="294A1BA2"/>
    <w:rsid w:val="317B30E5"/>
    <w:rsid w:val="4012197D"/>
    <w:rsid w:val="4115178A"/>
    <w:rsid w:val="4950607F"/>
    <w:rsid w:val="4A2319E6"/>
    <w:rsid w:val="50405A20"/>
    <w:rsid w:val="747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643</Characters>
  <Lines>0</Lines>
  <Paragraphs>0</Paragraphs>
  <TotalTime>14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2023-12-15T10:29:00Z</dcterms:created>
  <dc:creator>Administrator</dc:creator>
  <cp:lastModifiedBy>田</cp:lastModifiedBy>
  <dcterms:modified xsi:type="dcterms:W3CDTF">2023-12-18T11:53:19Z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6964D001B9204F60BFC31CD9744896C3_12</vt:lpwstr>
  </property>
</Properties>
</file>